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74"/>
        <w:tblW w:w="5350" w:type="pct"/>
        <w:tblLook w:val="01E0" w:firstRow="1" w:lastRow="1" w:firstColumn="1" w:lastColumn="1" w:noHBand="0" w:noVBand="0"/>
      </w:tblPr>
      <w:tblGrid>
        <w:gridCol w:w="3840"/>
        <w:gridCol w:w="2686"/>
        <w:gridCol w:w="4322"/>
      </w:tblGrid>
      <w:tr w:rsidR="001C33AF" w14:paraId="40789DC9" w14:textId="77777777" w:rsidTr="001C33AF">
        <w:trPr>
          <w:trHeight w:val="1843"/>
        </w:trPr>
        <w:tc>
          <w:tcPr>
            <w:tcW w:w="1770" w:type="pct"/>
          </w:tcPr>
          <w:p w14:paraId="4E16C92D" w14:textId="77777777" w:rsidR="001C33AF" w:rsidRDefault="001C33AF">
            <w:pPr>
              <w:tabs>
                <w:tab w:val="left" w:pos="9288"/>
              </w:tabs>
              <w:spacing w:after="0" w:line="240" w:lineRule="auto"/>
              <w:jc w:val="both"/>
              <w:rPr>
                <w:rFonts w:ascii="Times New Roman" w:hAnsi="Times New Roman"/>
              </w:rPr>
            </w:pPr>
            <w:r>
              <w:rPr>
                <w:rFonts w:ascii="Times New Roman" w:hAnsi="Times New Roman"/>
              </w:rPr>
              <w:t>«Принято»</w:t>
            </w:r>
          </w:p>
          <w:p w14:paraId="5B30A8E0" w14:textId="77777777" w:rsidR="001C33AF" w:rsidRDefault="001C33AF">
            <w:pPr>
              <w:tabs>
                <w:tab w:val="left" w:pos="9288"/>
              </w:tabs>
              <w:spacing w:after="0" w:line="240" w:lineRule="auto"/>
              <w:jc w:val="both"/>
              <w:rPr>
                <w:rFonts w:ascii="Times New Roman" w:hAnsi="Times New Roman"/>
              </w:rPr>
            </w:pPr>
            <w:r>
              <w:rPr>
                <w:rFonts w:ascii="Times New Roman" w:hAnsi="Times New Roman"/>
              </w:rPr>
              <w:t>на педагогическом совете</w:t>
            </w:r>
          </w:p>
          <w:p w14:paraId="74CB77EE" w14:textId="77777777" w:rsidR="001C33AF" w:rsidRDefault="001C33AF">
            <w:pPr>
              <w:tabs>
                <w:tab w:val="left" w:pos="9288"/>
              </w:tabs>
              <w:spacing w:after="0" w:line="240" w:lineRule="auto"/>
              <w:jc w:val="both"/>
              <w:rPr>
                <w:rFonts w:ascii="Times New Roman" w:hAnsi="Times New Roman"/>
              </w:rPr>
            </w:pPr>
            <w:r>
              <w:rPr>
                <w:rFonts w:ascii="Times New Roman" w:hAnsi="Times New Roman"/>
              </w:rPr>
              <w:t xml:space="preserve">Протокол №_____ </w:t>
            </w:r>
          </w:p>
          <w:p w14:paraId="3CC4EE81" w14:textId="77777777" w:rsidR="001C33AF" w:rsidRDefault="001C33AF">
            <w:pPr>
              <w:tabs>
                <w:tab w:val="left" w:pos="9288"/>
              </w:tabs>
              <w:spacing w:after="0" w:line="240" w:lineRule="auto"/>
              <w:jc w:val="both"/>
              <w:rPr>
                <w:rFonts w:ascii="Times New Roman" w:hAnsi="Times New Roman"/>
              </w:rPr>
            </w:pPr>
            <w:r>
              <w:rPr>
                <w:rFonts w:ascii="Times New Roman" w:hAnsi="Times New Roman"/>
              </w:rPr>
              <w:t xml:space="preserve">  «____»_______</w:t>
            </w:r>
            <w:r>
              <w:rPr>
                <w:rFonts w:ascii="Times New Roman" w:hAnsi="Times New Roman"/>
                <w:u w:val="single"/>
              </w:rPr>
              <w:t>2022</w:t>
            </w:r>
            <w:r>
              <w:rPr>
                <w:rFonts w:ascii="Times New Roman" w:hAnsi="Times New Roman"/>
              </w:rPr>
              <w:t>_ г.</w:t>
            </w:r>
          </w:p>
          <w:p w14:paraId="69FEAD3E" w14:textId="77777777" w:rsidR="001C33AF" w:rsidRDefault="001C33AF">
            <w:pPr>
              <w:tabs>
                <w:tab w:val="left" w:pos="9288"/>
              </w:tabs>
              <w:spacing w:after="0" w:line="240" w:lineRule="auto"/>
              <w:rPr>
                <w:rFonts w:ascii="Times New Roman" w:hAnsi="Times New Roman"/>
              </w:rPr>
            </w:pPr>
          </w:p>
          <w:p w14:paraId="6A491051" w14:textId="77777777" w:rsidR="001C33AF" w:rsidRDefault="001C33AF">
            <w:pPr>
              <w:tabs>
                <w:tab w:val="left" w:pos="9288"/>
              </w:tabs>
              <w:spacing w:after="0" w:line="240" w:lineRule="auto"/>
              <w:jc w:val="center"/>
              <w:rPr>
                <w:rFonts w:ascii="Times New Roman" w:hAnsi="Times New Roman"/>
              </w:rPr>
            </w:pPr>
          </w:p>
        </w:tc>
        <w:tc>
          <w:tcPr>
            <w:tcW w:w="1238" w:type="pct"/>
          </w:tcPr>
          <w:p w14:paraId="1003E9BE" w14:textId="77777777" w:rsidR="001C33AF" w:rsidRDefault="001C33AF">
            <w:pPr>
              <w:tabs>
                <w:tab w:val="left" w:pos="9288"/>
              </w:tabs>
              <w:spacing w:after="0" w:line="240" w:lineRule="auto"/>
              <w:jc w:val="both"/>
              <w:rPr>
                <w:rFonts w:ascii="Times New Roman" w:hAnsi="Times New Roman"/>
              </w:rPr>
            </w:pPr>
          </w:p>
        </w:tc>
        <w:tc>
          <w:tcPr>
            <w:tcW w:w="1992" w:type="pct"/>
          </w:tcPr>
          <w:p w14:paraId="012ACA3C" w14:textId="77777777" w:rsidR="001C33AF" w:rsidRDefault="001C33AF">
            <w:pPr>
              <w:tabs>
                <w:tab w:val="left" w:pos="9288"/>
              </w:tabs>
              <w:spacing w:after="0" w:line="240" w:lineRule="auto"/>
              <w:ind w:left="173"/>
              <w:jc w:val="right"/>
              <w:rPr>
                <w:rFonts w:ascii="Times New Roman" w:hAnsi="Times New Roman"/>
              </w:rPr>
            </w:pPr>
            <w:r>
              <w:rPr>
                <w:rFonts w:ascii="Times New Roman" w:hAnsi="Times New Roman"/>
              </w:rPr>
              <w:t>«Утверждено»</w:t>
            </w:r>
          </w:p>
          <w:p w14:paraId="619D19B7" w14:textId="77777777" w:rsidR="001C33AF" w:rsidRDefault="001C33AF">
            <w:pPr>
              <w:tabs>
                <w:tab w:val="left" w:pos="9288"/>
              </w:tabs>
              <w:spacing w:after="0" w:line="240" w:lineRule="auto"/>
              <w:ind w:left="173"/>
              <w:jc w:val="right"/>
              <w:rPr>
                <w:rFonts w:ascii="Times New Roman" w:hAnsi="Times New Roman"/>
              </w:rPr>
            </w:pPr>
            <w:r>
              <w:rPr>
                <w:rFonts w:ascii="Times New Roman" w:hAnsi="Times New Roman"/>
              </w:rPr>
              <w:t>Приказ №___________</w:t>
            </w:r>
          </w:p>
          <w:p w14:paraId="62F06AFB" w14:textId="77777777" w:rsidR="001C33AF" w:rsidRDefault="001C33AF">
            <w:pPr>
              <w:tabs>
                <w:tab w:val="left" w:pos="9288"/>
              </w:tabs>
              <w:spacing w:after="0" w:line="240" w:lineRule="auto"/>
              <w:ind w:left="173"/>
              <w:jc w:val="right"/>
              <w:rPr>
                <w:rFonts w:ascii="Times New Roman" w:hAnsi="Times New Roman"/>
              </w:rPr>
            </w:pPr>
            <w:r>
              <w:rPr>
                <w:rFonts w:ascii="Times New Roman" w:hAnsi="Times New Roman"/>
              </w:rPr>
              <w:t xml:space="preserve"> «_</w:t>
            </w:r>
            <w:r>
              <w:rPr>
                <w:rFonts w:ascii="Times New Roman" w:hAnsi="Times New Roman"/>
                <w:u w:val="single"/>
              </w:rPr>
              <w:t>23</w:t>
            </w:r>
            <w:r>
              <w:rPr>
                <w:rFonts w:ascii="Times New Roman" w:hAnsi="Times New Roman"/>
              </w:rPr>
              <w:t>__»___</w:t>
            </w:r>
            <w:r>
              <w:rPr>
                <w:rFonts w:ascii="Times New Roman" w:hAnsi="Times New Roman"/>
                <w:u w:val="single"/>
              </w:rPr>
              <w:t>05</w:t>
            </w:r>
            <w:r>
              <w:rPr>
                <w:rFonts w:ascii="Times New Roman" w:hAnsi="Times New Roman"/>
              </w:rPr>
              <w:t>__   _</w:t>
            </w:r>
            <w:r>
              <w:rPr>
                <w:rFonts w:ascii="Times New Roman" w:hAnsi="Times New Roman"/>
                <w:u w:val="single"/>
              </w:rPr>
              <w:t>2022</w:t>
            </w:r>
            <w:r>
              <w:rPr>
                <w:rFonts w:ascii="Times New Roman" w:hAnsi="Times New Roman"/>
              </w:rPr>
              <w:t>_ г.</w:t>
            </w:r>
          </w:p>
          <w:p w14:paraId="3C44FAE5" w14:textId="77777777" w:rsidR="001C33AF" w:rsidRDefault="001C33AF">
            <w:pPr>
              <w:tabs>
                <w:tab w:val="left" w:pos="9288"/>
              </w:tabs>
              <w:spacing w:after="0" w:line="240" w:lineRule="auto"/>
              <w:ind w:left="173"/>
              <w:jc w:val="right"/>
              <w:rPr>
                <w:rFonts w:ascii="Times New Roman" w:hAnsi="Times New Roman"/>
              </w:rPr>
            </w:pPr>
            <w:r>
              <w:rPr>
                <w:rFonts w:ascii="Times New Roman" w:hAnsi="Times New Roman"/>
              </w:rPr>
              <w:t xml:space="preserve">Директор МБОУ «СОШ а. Малый Зеленчук имени Героя Советского Союза </w:t>
            </w:r>
            <w:proofErr w:type="spellStart"/>
            <w:r>
              <w:rPr>
                <w:rFonts w:ascii="Times New Roman" w:hAnsi="Times New Roman"/>
              </w:rPr>
              <w:t>Умара</w:t>
            </w:r>
            <w:proofErr w:type="spellEnd"/>
            <w:r>
              <w:rPr>
                <w:rFonts w:ascii="Times New Roman" w:hAnsi="Times New Roman"/>
              </w:rPr>
              <w:t xml:space="preserve"> </w:t>
            </w:r>
            <w:proofErr w:type="spellStart"/>
            <w:r>
              <w:rPr>
                <w:rFonts w:ascii="Times New Roman" w:hAnsi="Times New Roman"/>
              </w:rPr>
              <w:t>Хабекова</w:t>
            </w:r>
            <w:proofErr w:type="spellEnd"/>
            <w:r>
              <w:rPr>
                <w:rFonts w:ascii="Times New Roman" w:hAnsi="Times New Roman"/>
              </w:rPr>
              <w:t>»</w:t>
            </w:r>
          </w:p>
          <w:p w14:paraId="3D5A099E" w14:textId="77777777" w:rsidR="001C33AF" w:rsidRDefault="001C33AF">
            <w:pPr>
              <w:tabs>
                <w:tab w:val="left" w:pos="9288"/>
              </w:tabs>
              <w:spacing w:after="0" w:line="240" w:lineRule="auto"/>
              <w:ind w:left="173"/>
              <w:jc w:val="right"/>
              <w:rPr>
                <w:rFonts w:ascii="Times New Roman" w:hAnsi="Times New Roman"/>
              </w:rPr>
            </w:pPr>
            <w:r>
              <w:rPr>
                <w:rFonts w:ascii="Times New Roman" w:hAnsi="Times New Roman"/>
              </w:rPr>
              <w:t>_______________</w:t>
            </w:r>
            <w:r>
              <w:rPr>
                <w:rFonts w:ascii="Times New Roman" w:hAnsi="Times New Roman"/>
                <w:u w:val="single"/>
              </w:rPr>
              <w:t xml:space="preserve">/М.Ю. </w:t>
            </w:r>
            <w:proofErr w:type="spellStart"/>
            <w:r>
              <w:rPr>
                <w:rFonts w:ascii="Times New Roman" w:hAnsi="Times New Roman"/>
                <w:u w:val="single"/>
              </w:rPr>
              <w:t>Тлукашаов</w:t>
            </w:r>
            <w:proofErr w:type="spellEnd"/>
            <w:r>
              <w:rPr>
                <w:rFonts w:ascii="Times New Roman" w:hAnsi="Times New Roman"/>
                <w:u w:val="single"/>
              </w:rPr>
              <w:t>/</w:t>
            </w:r>
          </w:p>
          <w:p w14:paraId="422FD7DA" w14:textId="77777777" w:rsidR="001C33AF" w:rsidRDefault="001C33AF">
            <w:pPr>
              <w:tabs>
                <w:tab w:val="left" w:pos="9288"/>
              </w:tabs>
              <w:spacing w:after="0" w:line="240" w:lineRule="auto"/>
              <w:ind w:left="173"/>
              <w:jc w:val="center"/>
              <w:rPr>
                <w:rFonts w:ascii="Times New Roman" w:hAnsi="Times New Roman"/>
              </w:rPr>
            </w:pPr>
          </w:p>
        </w:tc>
      </w:tr>
    </w:tbl>
    <w:p w14:paraId="6E4A0ED2" w14:textId="77777777" w:rsidR="001C33AF" w:rsidRDefault="001C33AF" w:rsidP="001C33AF">
      <w:pPr>
        <w:pStyle w:val="c27"/>
        <w:shd w:val="clear" w:color="auto" w:fill="FFFFFF"/>
        <w:spacing w:before="0" w:beforeAutospacing="0" w:after="0" w:afterAutospacing="0"/>
        <w:rPr>
          <w:rStyle w:val="c23"/>
          <w:b/>
          <w:bCs/>
        </w:rPr>
      </w:pPr>
      <w:r>
        <w:rPr>
          <w:rStyle w:val="c23"/>
          <w:b/>
          <w:bCs/>
        </w:rPr>
        <w:t>Регистрационный № ___</w:t>
      </w:r>
    </w:p>
    <w:p w14:paraId="05080509" w14:textId="6EBC849F" w:rsidR="003F58ED" w:rsidRPr="001C33AF" w:rsidRDefault="003F58ED" w:rsidP="003F58ED">
      <w:pPr>
        <w:spacing w:after="0" w:line="240" w:lineRule="auto"/>
        <w:jc w:val="center"/>
        <w:rPr>
          <w:rFonts w:ascii="Times New Roman" w:hAnsi="Times New Roman" w:cs="Times New Roman"/>
          <w:b/>
          <w:sz w:val="28"/>
          <w:szCs w:val="28"/>
        </w:rPr>
      </w:pPr>
      <w:r w:rsidRPr="001C33AF">
        <w:rPr>
          <w:rFonts w:ascii="Times New Roman" w:hAnsi="Times New Roman" w:cs="Times New Roman"/>
          <w:b/>
          <w:sz w:val="28"/>
          <w:szCs w:val="28"/>
        </w:rPr>
        <w:t>ПОЛОЖЕНИЕ</w:t>
      </w:r>
    </w:p>
    <w:p w14:paraId="65F61D5B" w14:textId="2D383EA8" w:rsidR="003F58ED" w:rsidRPr="001C33AF" w:rsidRDefault="00B72530" w:rsidP="00B72530">
      <w:pPr>
        <w:spacing w:after="0" w:line="240" w:lineRule="auto"/>
        <w:jc w:val="center"/>
        <w:rPr>
          <w:rFonts w:ascii="Times New Roman" w:hAnsi="Times New Roman" w:cs="Times New Roman"/>
          <w:b/>
          <w:sz w:val="32"/>
          <w:szCs w:val="32"/>
        </w:rPr>
      </w:pPr>
      <w:r w:rsidRPr="001C33AF">
        <w:rPr>
          <w:rFonts w:ascii="Times New Roman" w:hAnsi="Times New Roman" w:cs="Times New Roman"/>
          <w:b/>
          <w:sz w:val="32"/>
          <w:szCs w:val="32"/>
        </w:rPr>
        <w:t xml:space="preserve">  о правилах приема, перевода, отчисления и восстановления обучающихся</w:t>
      </w:r>
    </w:p>
    <w:p w14:paraId="2DD120A6" w14:textId="77777777" w:rsidR="003F58ED" w:rsidRPr="003F58ED" w:rsidRDefault="003F58ED" w:rsidP="003F58ED">
      <w:pPr>
        <w:spacing w:after="0" w:line="240" w:lineRule="auto"/>
        <w:rPr>
          <w:rFonts w:ascii="Times New Roman" w:hAnsi="Times New Roman" w:cs="Times New Roman"/>
          <w:sz w:val="28"/>
          <w:szCs w:val="28"/>
        </w:rPr>
      </w:pPr>
      <w:r w:rsidRPr="003F58ED">
        <w:rPr>
          <w:rFonts w:ascii="Times New Roman" w:hAnsi="Times New Roman" w:cs="Times New Roman"/>
          <w:sz w:val="28"/>
          <w:szCs w:val="28"/>
        </w:rPr>
        <w:t xml:space="preserve"> </w:t>
      </w:r>
    </w:p>
    <w:p w14:paraId="4D18A76D" w14:textId="0DF4A576" w:rsidR="003F58ED" w:rsidRPr="00B72530" w:rsidRDefault="003F58ED" w:rsidP="00B72530">
      <w:pPr>
        <w:spacing w:after="0" w:line="240" w:lineRule="auto"/>
        <w:jc w:val="center"/>
        <w:rPr>
          <w:rFonts w:ascii="Times New Roman" w:hAnsi="Times New Roman" w:cs="Times New Roman"/>
          <w:b/>
          <w:bCs/>
          <w:sz w:val="24"/>
          <w:szCs w:val="24"/>
        </w:rPr>
      </w:pPr>
      <w:r w:rsidRPr="00B72530">
        <w:rPr>
          <w:rFonts w:ascii="Times New Roman" w:hAnsi="Times New Roman" w:cs="Times New Roman"/>
          <w:b/>
          <w:bCs/>
          <w:sz w:val="24"/>
          <w:szCs w:val="24"/>
        </w:rPr>
        <w:t>1. Общие положения</w:t>
      </w:r>
      <w:bookmarkStart w:id="0" w:name="_GoBack"/>
      <w:bookmarkEnd w:id="0"/>
    </w:p>
    <w:p w14:paraId="3BA0EF43"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1.1. Настоящее Положение разработано в соответствии с ч. 8 ст. 55 Федерального закона от 29.12.2012 № 273-ФЗ «Об образовании в Российской Федерации», Порядком приема на обучение по образовательным программам начального общего, основного общего и среднего общего образования, утвержден Приказом </w:t>
      </w:r>
      <w:proofErr w:type="spellStart"/>
      <w:r w:rsidRPr="00B72530">
        <w:rPr>
          <w:rFonts w:ascii="Times New Roman" w:hAnsi="Times New Roman" w:cs="Times New Roman"/>
          <w:sz w:val="24"/>
          <w:szCs w:val="24"/>
        </w:rPr>
        <w:t>Минпросвещения</w:t>
      </w:r>
      <w:proofErr w:type="spellEnd"/>
      <w:r w:rsidRPr="00B72530">
        <w:rPr>
          <w:rFonts w:ascii="Times New Roman" w:hAnsi="Times New Roman" w:cs="Times New Roman"/>
          <w:sz w:val="24"/>
          <w:szCs w:val="24"/>
        </w:rPr>
        <w:t xml:space="preserve"> России от 02.09.2020 № 458, Уставом школы. </w:t>
      </w:r>
    </w:p>
    <w:p w14:paraId="4B16B0DD"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1.2. Настоящее Положение определяет порядок и основания приема, </w:t>
      </w:r>
      <w:bookmarkStart w:id="1" w:name="_Hlk62596118"/>
      <w:r w:rsidRPr="00B72530">
        <w:rPr>
          <w:rFonts w:ascii="Times New Roman" w:hAnsi="Times New Roman" w:cs="Times New Roman"/>
          <w:sz w:val="24"/>
          <w:szCs w:val="24"/>
        </w:rPr>
        <w:t>перевода, отчисления и восстановления обучающихся</w:t>
      </w:r>
      <w:bookmarkEnd w:id="1"/>
      <w:r w:rsidRPr="00B72530">
        <w:rPr>
          <w:rFonts w:ascii="Times New Roman" w:hAnsi="Times New Roman" w:cs="Times New Roman"/>
          <w:sz w:val="24"/>
          <w:szCs w:val="24"/>
        </w:rPr>
        <w:t xml:space="preserve">,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w:t>
      </w:r>
    </w:p>
    <w:p w14:paraId="558B004F"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1.3. 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и бесплатности основного общего, среднего общего образования. </w:t>
      </w:r>
    </w:p>
    <w:p w14:paraId="1F660034" w14:textId="67E35E3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1.4. Настоящее Положение размещается на общешкольном информационном стенде и на сайте школы  для всеобщего ознакомления. </w:t>
      </w:r>
    </w:p>
    <w:p w14:paraId="255819E0" w14:textId="773E96EF" w:rsidR="003F58ED" w:rsidRPr="00B72530" w:rsidRDefault="003F58ED" w:rsidP="00B72530">
      <w:pPr>
        <w:spacing w:after="0" w:line="240" w:lineRule="auto"/>
        <w:jc w:val="center"/>
        <w:rPr>
          <w:rFonts w:ascii="Times New Roman" w:hAnsi="Times New Roman" w:cs="Times New Roman"/>
          <w:b/>
          <w:bCs/>
          <w:sz w:val="24"/>
          <w:szCs w:val="24"/>
        </w:rPr>
      </w:pPr>
      <w:r w:rsidRPr="00B72530">
        <w:rPr>
          <w:rFonts w:ascii="Times New Roman" w:hAnsi="Times New Roman" w:cs="Times New Roman"/>
          <w:b/>
          <w:bCs/>
          <w:sz w:val="24"/>
          <w:szCs w:val="24"/>
        </w:rPr>
        <w:t>2. Правила приема</w:t>
      </w:r>
    </w:p>
    <w:p w14:paraId="5D8F4809"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 Общие требования к правилам приема  </w:t>
      </w:r>
    </w:p>
    <w:p w14:paraId="18B05FAA" w14:textId="5D6D6BAD"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 </w:t>
      </w:r>
    </w:p>
    <w:p w14:paraId="20618FE1"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 </w:t>
      </w:r>
    </w:p>
    <w:p w14:paraId="05A0D765"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2.1.3. Правила приема в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w:t>
      </w:r>
    </w:p>
    <w:p w14:paraId="281D5A20"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2.1.4. В приеме в муниципальную образовательную организацию может быть отказано только по причине отсутствия в ней свободных мест. В случае отсутствия мест в муниципальной образовательной организации родители (законные представители) ребенка для решения вопроса о его устройстве обращаются  в другую общеобразовательную организацию или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14:paraId="5AA3BA07"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2.1.5. До начала приема документов школа информирует граждан через родительские собрания,  классные часы, сайт школы о начале приема заявлений,  перечне образовательных программ, на которые объявляется прием обучающихся, сроках их освоения в соответствии с лицензией. </w:t>
      </w:r>
    </w:p>
    <w:p w14:paraId="53ABF0EC"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2.1.6. Прием граждан в школу, а также прием обучающихся из других учреждений производится в течение всего года во все классы. Обучающиеся и их родители (законные </w:t>
      </w:r>
      <w:r w:rsidRPr="00B72530">
        <w:rPr>
          <w:rFonts w:ascii="Times New Roman" w:hAnsi="Times New Roman" w:cs="Times New Roman"/>
          <w:sz w:val="24"/>
          <w:szCs w:val="24"/>
        </w:rPr>
        <w:lastRenderedPageBreak/>
        <w:t xml:space="preserve">представители) имеют право выбора формы получения образования из форм, реализующихся в системе образования. </w:t>
      </w:r>
    </w:p>
    <w:p w14:paraId="58B7E4C7"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2.1.7. При приеме граждан в школу не допускаются ограничения по полу, расе, 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имущественному, должностному положению, наличию судимости.  </w:t>
      </w:r>
    </w:p>
    <w:p w14:paraId="56C4EA8A" w14:textId="114D0DB6"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2.1.8. Прием граждан в учреждение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w:t>
      </w:r>
      <w:r w:rsidR="00C84917">
        <w:rPr>
          <w:rFonts w:ascii="Times New Roman" w:hAnsi="Times New Roman" w:cs="Times New Roman"/>
          <w:sz w:val="24"/>
          <w:szCs w:val="24"/>
        </w:rPr>
        <w:t xml:space="preserve"> </w:t>
      </w:r>
      <w:r w:rsidRPr="00B72530">
        <w:rPr>
          <w:rFonts w:ascii="Times New Roman" w:hAnsi="Times New Roman" w:cs="Times New Roman"/>
          <w:sz w:val="24"/>
          <w:szCs w:val="24"/>
        </w:rPr>
        <w:t xml:space="preserve">N 30, ст. 3032). </w:t>
      </w:r>
    </w:p>
    <w:p w14:paraId="0A2F0B75"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w:t>
      </w:r>
    </w:p>
    <w:p w14:paraId="60FE80DB"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В заявлении родителями (законными представителями) ребенка указываются следующие сведения: </w:t>
      </w:r>
    </w:p>
    <w:p w14:paraId="4E567A80"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фамилия, имя, отчество (при наличии) ребенка или поступающего; </w:t>
      </w:r>
    </w:p>
    <w:p w14:paraId="4220D184" w14:textId="64EEBCC9"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дата рождения ребенка или поступающего; </w:t>
      </w:r>
    </w:p>
    <w:p w14:paraId="7727E330"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адрес места жительства и (или) адрес места пребывания ребенка или поступающего; </w:t>
      </w:r>
    </w:p>
    <w:p w14:paraId="4B7ED1CB"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фамилия, имя, отчество (при наличии) родителя(ей) (законного(</w:t>
      </w:r>
      <w:proofErr w:type="spellStart"/>
      <w:r w:rsidRPr="00B72530">
        <w:rPr>
          <w:rFonts w:ascii="Times New Roman" w:hAnsi="Times New Roman" w:cs="Times New Roman"/>
          <w:sz w:val="24"/>
          <w:szCs w:val="24"/>
        </w:rPr>
        <w:t>ых</w:t>
      </w:r>
      <w:proofErr w:type="spellEnd"/>
      <w:r w:rsidRPr="00B72530">
        <w:rPr>
          <w:rFonts w:ascii="Times New Roman" w:hAnsi="Times New Roman" w:cs="Times New Roman"/>
          <w:sz w:val="24"/>
          <w:szCs w:val="24"/>
        </w:rPr>
        <w:t xml:space="preserve">) представителя(ей) ребенка; </w:t>
      </w:r>
    </w:p>
    <w:p w14:paraId="3EA1B784"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адрес места жительства и (или) адрес места пребывания родителя(ей) (законного(</w:t>
      </w:r>
      <w:proofErr w:type="spellStart"/>
      <w:r w:rsidRPr="00B72530">
        <w:rPr>
          <w:rFonts w:ascii="Times New Roman" w:hAnsi="Times New Roman" w:cs="Times New Roman"/>
          <w:sz w:val="24"/>
          <w:szCs w:val="24"/>
        </w:rPr>
        <w:t>ых</w:t>
      </w:r>
      <w:proofErr w:type="spellEnd"/>
      <w:r w:rsidRPr="00B72530">
        <w:rPr>
          <w:rFonts w:ascii="Times New Roman" w:hAnsi="Times New Roman" w:cs="Times New Roman"/>
          <w:sz w:val="24"/>
          <w:szCs w:val="24"/>
        </w:rPr>
        <w:t xml:space="preserve">) представителя(ей) ребенка; </w:t>
      </w:r>
    </w:p>
    <w:p w14:paraId="654AA895"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адрес(а) электронной почты, номер(а) телефона(</w:t>
      </w:r>
      <w:proofErr w:type="spellStart"/>
      <w:r w:rsidRPr="00B72530">
        <w:rPr>
          <w:rFonts w:ascii="Times New Roman" w:hAnsi="Times New Roman" w:cs="Times New Roman"/>
          <w:sz w:val="24"/>
          <w:szCs w:val="24"/>
        </w:rPr>
        <w:t>ов</w:t>
      </w:r>
      <w:proofErr w:type="spellEnd"/>
      <w:r w:rsidRPr="00B72530">
        <w:rPr>
          <w:rFonts w:ascii="Times New Roman" w:hAnsi="Times New Roman" w:cs="Times New Roman"/>
          <w:sz w:val="24"/>
          <w:szCs w:val="24"/>
        </w:rPr>
        <w:t>) (при наличии) родителя(ей) (законного(</w:t>
      </w:r>
      <w:proofErr w:type="spellStart"/>
      <w:r w:rsidRPr="00B72530">
        <w:rPr>
          <w:rFonts w:ascii="Times New Roman" w:hAnsi="Times New Roman" w:cs="Times New Roman"/>
          <w:sz w:val="24"/>
          <w:szCs w:val="24"/>
        </w:rPr>
        <w:t>ых</w:t>
      </w:r>
      <w:proofErr w:type="spellEnd"/>
      <w:r w:rsidRPr="00B72530">
        <w:rPr>
          <w:rFonts w:ascii="Times New Roman" w:hAnsi="Times New Roman" w:cs="Times New Roman"/>
          <w:sz w:val="24"/>
          <w:szCs w:val="24"/>
        </w:rPr>
        <w:t xml:space="preserve">) представителя(ей) ребенка или поступающего; </w:t>
      </w:r>
    </w:p>
    <w:p w14:paraId="3257E2B3"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о наличии права внеочередного, первоочередного или преимущественного приема; </w:t>
      </w:r>
    </w:p>
    <w:p w14:paraId="6195945B"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14:paraId="5CB77488"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согласие родителя(ей) (законного(</w:t>
      </w:r>
      <w:proofErr w:type="spellStart"/>
      <w:r w:rsidRPr="00B72530">
        <w:rPr>
          <w:rFonts w:ascii="Times New Roman" w:hAnsi="Times New Roman" w:cs="Times New Roman"/>
          <w:sz w:val="24"/>
          <w:szCs w:val="24"/>
        </w:rPr>
        <w:t>ых</w:t>
      </w:r>
      <w:proofErr w:type="spellEnd"/>
      <w:r w:rsidRPr="00B72530">
        <w:rPr>
          <w:rFonts w:ascii="Times New Roman" w:hAnsi="Times New Roman" w:cs="Times New Roman"/>
          <w:sz w:val="24"/>
          <w:szCs w:val="24"/>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14:paraId="49BE2438" w14:textId="77777777" w:rsidR="00691924"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согласие поступающего, достигшего возраста восемнадцати лет, на </w:t>
      </w:r>
      <w:proofErr w:type="gramStart"/>
      <w:r w:rsidRPr="00B72530">
        <w:rPr>
          <w:rFonts w:ascii="Times New Roman" w:hAnsi="Times New Roman" w:cs="Times New Roman"/>
          <w:sz w:val="24"/>
          <w:szCs w:val="24"/>
        </w:rPr>
        <w:t>обучение</w:t>
      </w:r>
      <w:proofErr w:type="gramEnd"/>
      <w:r w:rsidRPr="00B72530">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14:paraId="66B3C2F6" w14:textId="2B3FCD92"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14:paraId="01911883"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14:paraId="02556AC5" w14:textId="77777777" w:rsidR="003F58ED"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14:paraId="220BA394" w14:textId="77777777" w:rsidR="00DA4C86"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факт ознакомления родителя(ей) (законного(</w:t>
      </w:r>
      <w:proofErr w:type="spellStart"/>
      <w:r w:rsidRPr="00B72530">
        <w:rPr>
          <w:rFonts w:ascii="Times New Roman" w:hAnsi="Times New Roman" w:cs="Times New Roman"/>
          <w:sz w:val="24"/>
          <w:szCs w:val="24"/>
        </w:rPr>
        <w:t>ых</w:t>
      </w:r>
      <w:proofErr w:type="spellEnd"/>
      <w:r w:rsidRPr="00B72530">
        <w:rPr>
          <w:rFonts w:ascii="Times New Roman" w:hAnsi="Times New Roman" w:cs="Times New Roman"/>
          <w:sz w:val="24"/>
          <w:szCs w:val="24"/>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17F76247" w14:textId="77777777" w:rsidR="00DA4C86"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согласие родителя(ей) (законного(</w:t>
      </w:r>
      <w:proofErr w:type="spellStart"/>
      <w:r w:rsidRPr="00B72530">
        <w:rPr>
          <w:rFonts w:ascii="Times New Roman" w:hAnsi="Times New Roman" w:cs="Times New Roman"/>
          <w:sz w:val="24"/>
          <w:szCs w:val="24"/>
        </w:rPr>
        <w:t>ых</w:t>
      </w:r>
      <w:proofErr w:type="spellEnd"/>
      <w:r w:rsidRPr="00B72530">
        <w:rPr>
          <w:rFonts w:ascii="Times New Roman" w:hAnsi="Times New Roman" w:cs="Times New Roman"/>
          <w:sz w:val="24"/>
          <w:szCs w:val="24"/>
        </w:rPr>
        <w:t xml:space="preserve">) представителя(ей) ребенка или поступающего на обработку персональных данных.  </w:t>
      </w:r>
    </w:p>
    <w:p w14:paraId="7F141313" w14:textId="4BC077D3" w:rsidR="00DA4C86" w:rsidRPr="00B72530" w:rsidRDefault="00DA4C86"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      </w:t>
      </w:r>
      <w:r w:rsidR="003F58ED" w:rsidRPr="00B72530">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6DB6C9F6" w14:textId="77777777" w:rsidR="00DA4C86" w:rsidRPr="00B72530" w:rsidRDefault="00DA4C86"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lastRenderedPageBreak/>
        <w:t xml:space="preserve">      </w:t>
      </w:r>
      <w:r w:rsidR="003F58ED" w:rsidRPr="00B72530">
        <w:rPr>
          <w:rFonts w:ascii="Times New Roman" w:hAnsi="Times New Roman" w:cs="Times New Roman"/>
          <w:sz w:val="24"/>
          <w:szCs w:val="24"/>
        </w:rPr>
        <w:t xml:space="preserve">Копии предъявляемых при приеме документов хранятся в учреждении на время обучения ребенка. </w:t>
      </w:r>
    </w:p>
    <w:p w14:paraId="3D53CC68" w14:textId="2DF781D6"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2.1.9. Родители (законные представители) детей имеют право по своему усмотрению представлять другие документы. </w:t>
      </w:r>
    </w:p>
    <w:p w14:paraId="324477B4"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 2.1.10. При приеме в учреждение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 </w:t>
      </w:r>
    </w:p>
    <w:p w14:paraId="2D4B0CD1"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2.1.11.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1 апреля текущего года и завершается 30 июня текущего года.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14:paraId="45DD8C97" w14:textId="77777777" w:rsidR="00C84917"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2.1.12. При отсутствии у поступающего для обучения в школе документов, подтверждающих его обучение в том или ином классе (личное дело, табель), он может быть зачислен в школу условно, сроком до двух месяцев, при письменном обязательстве родителей (законных представителей) предоставить документы в школу в указанный срок. По истечении установленного срока школа имеет право по согласию родителей (законных представителей) провести проверку знаний обучающегося по предметам и форме, определяемой педагогическим советом, с целью определения соответствия освоения обучающимся образовательной программы того или иного класса и принять решение о переводе обучающегося в класс, программа которого соответствует фактическому уровню знаний. Школа заводит новое личное дело на обучающегося, начиная с текущего учебного года. </w:t>
      </w:r>
    </w:p>
    <w:p w14:paraId="70C86542" w14:textId="778F0C73"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2.1.13. При приёме гражданина в школу последнее обязано ознакомить его и (или) его родителей (законных представителей)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и осуществление образовательной деятельности, права и обязанности обучающихся. Ответственность за ознакомление с Уставом, за разъяснение отдельных положений Устава обучающимся и их родителям (законным представителям)  несет директор школы.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С родителями заключается общественный договор.  </w:t>
      </w:r>
    </w:p>
    <w:p w14:paraId="51550EEC" w14:textId="41EF8A4B"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2.1.14. Если обучающийся, поступающий в школу, не изучал иностранный язык, предусмотренный учебным планом школы, то с письменного согласия родителей (законных представителей) обучающегося школа предоставляет ему возможность выбора формы дальнейшего изучения иностранного языка: продолжить изучение иностранного языка в другом учреждении по договору или продолжить изучение иностранного языка в форме, семейного обучения или самообразования. </w:t>
      </w:r>
    </w:p>
    <w:p w14:paraId="17897130"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 2.1.15. При приеме в Школу граждан, слабо владеющих русским языком, создаются условия для овладения русским языком в виде выделения часов на дополнительные индивидуальные занятия. </w:t>
      </w:r>
    </w:p>
    <w:p w14:paraId="298C992E"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2.1.16.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образовательной организацией </w:t>
      </w:r>
    </w:p>
    <w:p w14:paraId="6ED04873"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2.1.17.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w:t>
      </w:r>
      <w:r w:rsidRPr="00B72530">
        <w:rPr>
          <w:rFonts w:ascii="Times New Roman" w:hAnsi="Times New Roman" w:cs="Times New Roman"/>
          <w:sz w:val="24"/>
          <w:szCs w:val="24"/>
        </w:rPr>
        <w:lastRenderedPageBreak/>
        <w:t xml:space="preserve">представленных документов. Расписка заверяется подписью должностного лица учреждения, ответственного за прием документов, и печатью учреждения. </w:t>
      </w:r>
    </w:p>
    <w:p w14:paraId="7029A75D" w14:textId="70B1D99C"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2.1.18. На каждого ребенка, зачисленного в учреждение, заводится личное дело, в котором хранятся все сданные при приеме и иные документы. </w:t>
      </w:r>
    </w:p>
    <w:p w14:paraId="71F63605" w14:textId="77777777" w:rsidR="00DA4C86" w:rsidRPr="00B72530" w:rsidRDefault="00DA4C86" w:rsidP="00B72530">
      <w:pPr>
        <w:spacing w:after="0" w:line="240" w:lineRule="auto"/>
        <w:rPr>
          <w:rFonts w:ascii="Times New Roman" w:hAnsi="Times New Roman" w:cs="Times New Roman"/>
          <w:sz w:val="24"/>
          <w:szCs w:val="24"/>
        </w:rPr>
      </w:pPr>
    </w:p>
    <w:p w14:paraId="5CCDF528" w14:textId="37313627" w:rsidR="003F58ED" w:rsidRPr="00B72530" w:rsidRDefault="003F58ED" w:rsidP="00B72530">
      <w:pPr>
        <w:spacing w:after="0" w:line="240" w:lineRule="auto"/>
        <w:jc w:val="center"/>
        <w:rPr>
          <w:rFonts w:ascii="Times New Roman" w:hAnsi="Times New Roman" w:cs="Times New Roman"/>
          <w:b/>
          <w:bCs/>
          <w:sz w:val="24"/>
          <w:szCs w:val="24"/>
        </w:rPr>
      </w:pPr>
      <w:r w:rsidRPr="00B72530">
        <w:rPr>
          <w:rFonts w:ascii="Times New Roman" w:hAnsi="Times New Roman" w:cs="Times New Roman"/>
          <w:b/>
          <w:bCs/>
          <w:sz w:val="24"/>
          <w:szCs w:val="24"/>
        </w:rPr>
        <w:t xml:space="preserve">3. Правила перевода, отчисления и восстановления  </w:t>
      </w:r>
      <w:proofErr w:type="gramStart"/>
      <w:r w:rsidRPr="00B72530">
        <w:rPr>
          <w:rFonts w:ascii="Times New Roman" w:hAnsi="Times New Roman" w:cs="Times New Roman"/>
          <w:b/>
          <w:bCs/>
          <w:sz w:val="24"/>
          <w:szCs w:val="24"/>
        </w:rPr>
        <w:t>обучающихся</w:t>
      </w:r>
      <w:proofErr w:type="gramEnd"/>
    </w:p>
    <w:p w14:paraId="0C07E6AD"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 Общие требования к правилам перевода обучающихся </w:t>
      </w:r>
    </w:p>
    <w:p w14:paraId="15AF0EA5"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 Обучающиеся, освоившие в полном объеме общеобразовательную программу учебного года, переводятся в следующий класс. Решение о переводе </w:t>
      </w:r>
      <w:proofErr w:type="gramStart"/>
      <w:r w:rsidRPr="00B72530">
        <w:rPr>
          <w:rFonts w:ascii="Times New Roman" w:hAnsi="Times New Roman" w:cs="Times New Roman"/>
          <w:sz w:val="24"/>
          <w:szCs w:val="24"/>
        </w:rPr>
        <w:t>обучающихся</w:t>
      </w:r>
      <w:proofErr w:type="gramEnd"/>
      <w:r w:rsidRPr="00B72530">
        <w:rPr>
          <w:rFonts w:ascii="Times New Roman" w:hAnsi="Times New Roman" w:cs="Times New Roman"/>
          <w:sz w:val="24"/>
          <w:szCs w:val="24"/>
        </w:rPr>
        <w:t xml:space="preserve"> в следующий класс принимается Педагогическим советом  школы в соответствии с его компетенцией, определенной  Уставом школы. На основании решения Педагогического совета школы директор школы издает приказ о переводе обучающегося в следующий класс. </w:t>
      </w:r>
    </w:p>
    <w:p w14:paraId="15BF5FFA" w14:textId="77777777" w:rsidR="00C84917"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3.1.2. Обучающиеся на уровнях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w:t>
      </w:r>
    </w:p>
    <w:p w14:paraId="3DBF399E" w14:textId="5413C6D3"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3.1.3. Решение об условном переводе и сроках ликвидации задолженности определяется Педагогическим советом школы. На заседании, посвященном переводу обучающихся в следующий класс, определяются и заносятся в протокол условия осуществления перевода обучающихся на уровнях начального общего, основного общего и среднего общего образования, имеющих по итогам учебного года академическую задолженность по одному предмету. В протоколе педагогического совета указывается фамилия, имя, отчество обучающегося, класс обучения, название предмета, по которому по итогам года он имеет неудовлетворительную отметку; определяются мероприятия и сроки ликвидации задолженности. На основании решения Педагогического совета директором школы издается приказ. В классный журнал и личное дело обучающегося вносится запись: «условно переведен». </w:t>
      </w:r>
      <w:proofErr w:type="gramStart"/>
      <w:r w:rsidRPr="00B72530">
        <w:rPr>
          <w:rFonts w:ascii="Times New Roman" w:hAnsi="Times New Roman" w:cs="Times New Roman"/>
          <w:sz w:val="24"/>
          <w:szCs w:val="24"/>
        </w:rPr>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14:paraId="728F34A4" w14:textId="585F122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3.1.4. Условно переведенным обучающимся необходимо ликвидировать академическую задолженность, в установленные Педагогическим советом школы сроки, в течение следующего учебного года, но не ранее его начала. </w:t>
      </w:r>
    </w:p>
    <w:p w14:paraId="3A0D350F"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 3.1.5. Школа должна создать условия обучающимся для ликвидации задолженности и обеспечить контроль своевременности ее ликвидации. Школа обязана: </w:t>
      </w:r>
    </w:p>
    <w:p w14:paraId="0E4DA919" w14:textId="77777777" w:rsidR="00DA4C86"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ознакомить родителей (законных представителей) с порядком организации условного перевода обучающегося, объёмом необходимого для освоения учебного материала; </w:t>
      </w:r>
    </w:p>
    <w:p w14:paraId="0B921A6C" w14:textId="77777777" w:rsidR="00DA4C86"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письменно проинформировать родителей (законных представителей) о решении Педагогического совета об условном переводе; </w:t>
      </w:r>
    </w:p>
    <w:p w14:paraId="187C2BE2" w14:textId="77777777" w:rsidR="00DA4C86"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ознакомить обучающегося и родителей (законных представителей) с приказом о мероприятиях и сроках по ликвидации задолженности; </w:t>
      </w:r>
    </w:p>
    <w:p w14:paraId="63487BF7" w14:textId="77777777" w:rsidR="00DA4C86"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проводить специальные занятия с целью усвоения обучающимся учебной программы соответствующего предмета в полном объеме;</w:t>
      </w:r>
    </w:p>
    <w:p w14:paraId="201E7F32" w14:textId="77777777" w:rsidR="00DA4C86" w:rsidRPr="00B72530"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 своевременно уведомлять родителей о ходе ликвидации задолженности, а по окончании срока ликвидации задолженности – о результатах (перевод в следующий класс или дальнейший выбор форм получения образования, повторный срок обучения);</w:t>
      </w:r>
    </w:p>
    <w:p w14:paraId="25014E4A" w14:textId="77777777" w:rsidR="00857EDF" w:rsidRDefault="003F58ED" w:rsidP="00C84917">
      <w:pPr>
        <w:spacing w:after="0" w:line="240" w:lineRule="auto"/>
        <w:ind w:left="426" w:hanging="142"/>
        <w:rPr>
          <w:rFonts w:ascii="Times New Roman" w:hAnsi="Times New Roman" w:cs="Times New Roman"/>
          <w:sz w:val="24"/>
          <w:szCs w:val="24"/>
        </w:rPr>
      </w:pPr>
      <w:r w:rsidRPr="00B72530">
        <w:rPr>
          <w:rFonts w:ascii="Times New Roman" w:hAnsi="Times New Roman" w:cs="Times New Roman"/>
          <w:sz w:val="24"/>
          <w:szCs w:val="24"/>
        </w:rPr>
        <w:t xml:space="preserve"> – проводить по мере готовности обучающегося по заявлению родителей (законных представителей) аттестацию по соответствующему предмету; </w:t>
      </w:r>
    </w:p>
    <w:p w14:paraId="5231C705" w14:textId="77777777" w:rsidR="00857EDF" w:rsidRDefault="00857EDF" w:rsidP="00C84917">
      <w:pPr>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 xml:space="preserve">- </w:t>
      </w:r>
      <w:r w:rsidR="003F58ED" w:rsidRPr="00B72530">
        <w:rPr>
          <w:rFonts w:ascii="Times New Roman" w:hAnsi="Times New Roman" w:cs="Times New Roman"/>
          <w:sz w:val="24"/>
          <w:szCs w:val="24"/>
        </w:rPr>
        <w:t xml:space="preserve">форма аттестации (устно, письменно) определяется аттестационной комиссией, состав которой утверждается приказом директора школы в количестве не менее двух учителей, преподающих данный учебный предмет. </w:t>
      </w:r>
    </w:p>
    <w:p w14:paraId="6E0B6286" w14:textId="033E014A" w:rsidR="00DA4C86" w:rsidRPr="00B72530" w:rsidRDefault="00857EDF" w:rsidP="00857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58ED" w:rsidRPr="00B72530">
        <w:rPr>
          <w:rFonts w:ascii="Times New Roman" w:hAnsi="Times New Roman" w:cs="Times New Roman"/>
          <w:sz w:val="24"/>
          <w:szCs w:val="24"/>
        </w:rPr>
        <w:t xml:space="preserve">Родители (законные представители) обучающегося в исключительных случаях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14:paraId="48054D6C"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3.1.6. </w:t>
      </w:r>
      <w:proofErr w:type="gramStart"/>
      <w:r w:rsidRPr="00B72530">
        <w:rPr>
          <w:rFonts w:ascii="Times New Roman" w:hAnsi="Times New Roman" w:cs="Times New Roman"/>
          <w:sz w:val="24"/>
          <w:szCs w:val="24"/>
        </w:rPr>
        <w:t>Обучающиеся, успешно ликвидировавшие академическую задолженность в  установленные сроки, продолжают обучение в данном классе.</w:t>
      </w:r>
      <w:proofErr w:type="gramEnd"/>
      <w:r w:rsidRPr="00B72530">
        <w:rPr>
          <w:rFonts w:ascii="Times New Roman" w:hAnsi="Times New Roman" w:cs="Times New Roman"/>
          <w:sz w:val="24"/>
          <w:szCs w:val="24"/>
        </w:rPr>
        <w:t xml:space="preserve"> Итоговая отметка по предмету по окончании срока ликвидации задолженности выставляется в классный журнал  учителем-предметником, в личное дело – классным руководителем. </w:t>
      </w:r>
    </w:p>
    <w:p w14:paraId="2D30C1DC" w14:textId="6BA69A23"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lastRenderedPageBreak/>
        <w:t xml:space="preserve">3.1.7.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школы издает приказ о переводе, который в трехдневный срок доводится до сведения обучающегося и его родителей (законных представителей). </w:t>
      </w:r>
      <w:r w:rsidR="00857EDF">
        <w:rPr>
          <w:rFonts w:ascii="Times New Roman" w:hAnsi="Times New Roman" w:cs="Times New Roman"/>
          <w:sz w:val="24"/>
          <w:szCs w:val="24"/>
        </w:rPr>
        <w:t xml:space="preserve">            </w:t>
      </w:r>
      <w:r w:rsidRPr="00B72530">
        <w:rPr>
          <w:rFonts w:ascii="Times New Roman" w:hAnsi="Times New Roman" w:cs="Times New Roman"/>
          <w:sz w:val="24"/>
          <w:szCs w:val="24"/>
        </w:rPr>
        <w:t xml:space="preserve"> В классный журнал предыдущего года вносится соответствующая запись рядом с записью об условном переводе. Весь материал, отражающий работу с обучающимся, переведенным условно, выносится в отдельное делопроизводство и хранится в школе до окончания учебного года. </w:t>
      </w:r>
    </w:p>
    <w:p w14:paraId="104951A2"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3.1.8. Обучающиеся, не ликвидировавшие академическую задолженность в установленные сроки, по согласию родителей (законных представителей): </w:t>
      </w:r>
    </w:p>
    <w:p w14:paraId="3F0FB23B" w14:textId="68E6EB6D" w:rsidR="00DA4C86" w:rsidRPr="00B72530" w:rsidRDefault="00C84917" w:rsidP="00B725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58ED" w:rsidRPr="00B72530">
        <w:rPr>
          <w:rFonts w:ascii="Times New Roman" w:hAnsi="Times New Roman" w:cs="Times New Roman"/>
          <w:sz w:val="24"/>
          <w:szCs w:val="24"/>
        </w:rPr>
        <w:t xml:space="preserve">– продолжают получать образование в иных формах.  </w:t>
      </w:r>
    </w:p>
    <w:p w14:paraId="314D9BF3"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3.1.9. Решение о повторном обучении, о переводе на другую форму обучения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школы директором издается приказ. Родители (законные представители) должны быть поставлены в известность о заседании Педагогического совета  в письменной форме не позднее, чем за три дня до его проведения. </w:t>
      </w:r>
    </w:p>
    <w:p w14:paraId="6EE0606F"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w:t>
      </w:r>
    </w:p>
    <w:p w14:paraId="2F9A8B30"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3.1.11. </w:t>
      </w:r>
      <w:proofErr w:type="gramStart"/>
      <w:r w:rsidRPr="00B72530">
        <w:rPr>
          <w:rFonts w:ascii="Times New Roman" w:hAnsi="Times New Roman" w:cs="Times New Roman"/>
          <w:sz w:val="24"/>
          <w:szCs w:val="24"/>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B72530">
        <w:rPr>
          <w:rFonts w:ascii="Times New Roman" w:hAnsi="Times New Roman" w:cs="Times New Roman"/>
          <w:sz w:val="24"/>
          <w:szCs w:val="24"/>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 </w:t>
      </w:r>
    </w:p>
    <w:p w14:paraId="2BDB0F51" w14:textId="77777777" w:rsidR="00C84917"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3.1.12. Учащиеся, освоившие в полном объеме соответствующую образовательную программу учебного года, переводятся в следующий класс. </w:t>
      </w:r>
    </w:p>
    <w:p w14:paraId="17F2033C" w14:textId="69D1ACB2"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3.1.13. В следующий класс могут быть условно переведены учащиеся, имеющие по итогам учебного года академическую задолженность по одному или нескольким учебным предметам. </w:t>
      </w:r>
    </w:p>
    <w:p w14:paraId="64DDE488"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3.1.14.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 </w:t>
      </w:r>
    </w:p>
    <w:p w14:paraId="0A225441"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3.1.15. 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переводятся на обучение по адаптированным основным образовательным программам в соответствии с рекомендациями психолого-</w:t>
      </w:r>
      <w:proofErr w:type="spellStart"/>
      <w:r w:rsidRPr="00B72530">
        <w:rPr>
          <w:rFonts w:ascii="Times New Roman" w:hAnsi="Times New Roman" w:cs="Times New Roman"/>
          <w:sz w:val="24"/>
          <w:szCs w:val="24"/>
        </w:rPr>
        <w:t>медикопедагогической</w:t>
      </w:r>
      <w:proofErr w:type="spellEnd"/>
      <w:r w:rsidRPr="00B72530">
        <w:rPr>
          <w:rFonts w:ascii="Times New Roman" w:hAnsi="Times New Roman" w:cs="Times New Roman"/>
          <w:sz w:val="24"/>
          <w:szCs w:val="24"/>
        </w:rPr>
        <w:t xml:space="preserve"> комиссии либо на обучение по индивидуальному учебному плану. </w:t>
      </w:r>
    </w:p>
    <w:p w14:paraId="3E76F63A"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14:paraId="01EA7C77" w14:textId="77777777" w:rsidR="00C84917"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3.1.17.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 </w:t>
      </w:r>
    </w:p>
    <w:p w14:paraId="0F195216" w14:textId="0DE76A6C"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3.1.18.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p>
    <w:p w14:paraId="1D32A605" w14:textId="4032289C"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3.1.19. Обучающиеся могут быть переведены в другие общеобразовательные учреждения в следующих случаях: в связи с переменой места жительства;  в связи с переходом в </w:t>
      </w:r>
      <w:r w:rsidRPr="00B72530">
        <w:rPr>
          <w:rFonts w:ascii="Times New Roman" w:hAnsi="Times New Roman" w:cs="Times New Roman"/>
          <w:sz w:val="24"/>
          <w:szCs w:val="24"/>
        </w:rPr>
        <w:lastRenderedPageBreak/>
        <w:t xml:space="preserve">общеобразовательное учреждение, реализующее другие виды образовательных программ;             по желанию родителей (законных представителей). </w:t>
      </w:r>
    </w:p>
    <w:p w14:paraId="1C64E912"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 3.1.20.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 обучающегося. </w:t>
      </w:r>
    </w:p>
    <w:p w14:paraId="5B850490" w14:textId="77777777" w:rsidR="00DA4C86"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3.1.21. Прием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w:t>
      </w:r>
      <w:proofErr w:type="gramStart"/>
      <w:r w:rsidRPr="00B72530">
        <w:rPr>
          <w:rFonts w:ascii="Times New Roman" w:hAnsi="Times New Roman" w:cs="Times New Roman"/>
          <w:sz w:val="24"/>
          <w:szCs w:val="24"/>
        </w:rPr>
        <w:t>установленному</w:t>
      </w:r>
      <w:proofErr w:type="gramEnd"/>
      <w:r w:rsidRPr="00B72530">
        <w:rPr>
          <w:rFonts w:ascii="Times New Roman" w:hAnsi="Times New Roman" w:cs="Times New Roman"/>
          <w:sz w:val="24"/>
          <w:szCs w:val="24"/>
        </w:rPr>
        <w:t xml:space="preserve"> для данного учреждения норматива. </w:t>
      </w:r>
    </w:p>
    <w:p w14:paraId="22331D1E" w14:textId="77777777" w:rsidR="00C84917"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3.1.22. .  При переводе обучающегося из учреждения его родителям (законным представителям) выдаются документы, которые они обязаны представить в общеобразовательное учреждение: личное дело, табель успеваемости, медицинская справка (если находится в школе), справка о выбытии ученика. </w:t>
      </w:r>
    </w:p>
    <w:p w14:paraId="15623C4D" w14:textId="1BB5A2CC" w:rsidR="00FD0D98"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3.1.23. Школа выдает документы по личному заявлению родителей (законных представителей) и с предоставлением справки о зачислении ребенка в другое общеобразовательное учреждение. </w:t>
      </w:r>
    </w:p>
    <w:p w14:paraId="554EE238" w14:textId="77777777" w:rsidR="00FD0D98"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3.1.24. Перевод </w:t>
      </w:r>
      <w:proofErr w:type="gramStart"/>
      <w:r w:rsidRPr="00B72530">
        <w:rPr>
          <w:rFonts w:ascii="Times New Roman" w:hAnsi="Times New Roman" w:cs="Times New Roman"/>
          <w:sz w:val="24"/>
          <w:szCs w:val="24"/>
        </w:rPr>
        <w:t>обучающихся</w:t>
      </w:r>
      <w:proofErr w:type="gramEnd"/>
      <w:r w:rsidRPr="00B72530">
        <w:rPr>
          <w:rFonts w:ascii="Times New Roman" w:hAnsi="Times New Roman" w:cs="Times New Roman"/>
          <w:sz w:val="24"/>
          <w:szCs w:val="24"/>
        </w:rPr>
        <w:t xml:space="preserve">  оформляется приказом директора </w:t>
      </w:r>
    </w:p>
    <w:p w14:paraId="33572B4F" w14:textId="77777777" w:rsidR="00FD0D98"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3.2. Общие требования к правилам отчисления обучающихся </w:t>
      </w:r>
    </w:p>
    <w:p w14:paraId="4C145258" w14:textId="77777777" w:rsidR="0098684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3.2.1. Образовательные отношения прекращаются в связи с отчислением обучающегося из организации, осуществляющей образовательную деятельность:                                                </w:t>
      </w:r>
    </w:p>
    <w:p w14:paraId="3D108B61" w14:textId="77777777" w:rsidR="00986840" w:rsidRDefault="003F58ED" w:rsidP="00C84917">
      <w:pPr>
        <w:spacing w:after="0" w:line="240" w:lineRule="auto"/>
        <w:ind w:left="284"/>
        <w:rPr>
          <w:rFonts w:ascii="Times New Roman" w:hAnsi="Times New Roman" w:cs="Times New Roman"/>
          <w:sz w:val="24"/>
          <w:szCs w:val="24"/>
        </w:rPr>
      </w:pPr>
      <w:r w:rsidRPr="00B72530">
        <w:rPr>
          <w:rFonts w:ascii="Times New Roman" w:hAnsi="Times New Roman" w:cs="Times New Roman"/>
          <w:sz w:val="24"/>
          <w:szCs w:val="24"/>
        </w:rPr>
        <w:t xml:space="preserve"> 1) в связи с получением образования (завершением обучения);                                </w:t>
      </w:r>
    </w:p>
    <w:p w14:paraId="5D7D2663" w14:textId="42A7DE86" w:rsidR="00FD0D98" w:rsidRPr="00B72530" w:rsidRDefault="003F58ED" w:rsidP="00C84917">
      <w:pPr>
        <w:spacing w:after="0" w:line="240" w:lineRule="auto"/>
        <w:ind w:left="284"/>
        <w:rPr>
          <w:rFonts w:ascii="Times New Roman" w:hAnsi="Times New Roman" w:cs="Times New Roman"/>
          <w:sz w:val="24"/>
          <w:szCs w:val="24"/>
        </w:rPr>
      </w:pPr>
      <w:r w:rsidRPr="00B72530">
        <w:rPr>
          <w:rFonts w:ascii="Times New Roman" w:hAnsi="Times New Roman" w:cs="Times New Roman"/>
          <w:sz w:val="24"/>
          <w:szCs w:val="24"/>
        </w:rPr>
        <w:t xml:space="preserve"> 2) в связи с изменением места жительства.  </w:t>
      </w:r>
    </w:p>
    <w:p w14:paraId="3A67ACC3" w14:textId="77777777" w:rsidR="00FD0D98"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3.2.2. Образовательные отношения могут быть прекращены досрочно в следующих случаях: </w:t>
      </w:r>
    </w:p>
    <w:p w14:paraId="707506C7" w14:textId="77777777" w:rsidR="00FD0D98" w:rsidRPr="00B72530" w:rsidRDefault="003F58ED" w:rsidP="00C84917">
      <w:pPr>
        <w:spacing w:after="0" w:line="240" w:lineRule="auto"/>
        <w:ind w:left="284"/>
        <w:rPr>
          <w:rFonts w:ascii="Times New Roman" w:hAnsi="Times New Roman" w:cs="Times New Roman"/>
          <w:sz w:val="24"/>
          <w:szCs w:val="24"/>
        </w:rPr>
      </w:pPr>
      <w:r w:rsidRPr="00B72530">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7F6C226A" w14:textId="77777777" w:rsidR="00FD0D98" w:rsidRPr="00B72530" w:rsidRDefault="003F58ED" w:rsidP="00C84917">
      <w:pPr>
        <w:spacing w:after="0" w:line="240" w:lineRule="auto"/>
        <w:ind w:left="284"/>
        <w:rPr>
          <w:rFonts w:ascii="Times New Roman" w:hAnsi="Times New Roman" w:cs="Times New Roman"/>
          <w:sz w:val="24"/>
          <w:szCs w:val="24"/>
        </w:rPr>
      </w:pPr>
      <w:r w:rsidRPr="00B72530">
        <w:rPr>
          <w:rFonts w:ascii="Times New Roman" w:hAnsi="Times New Roman" w:cs="Times New Roman"/>
          <w:sz w:val="24"/>
          <w:szCs w:val="24"/>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невыполнения обучающимся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7EB13296" w14:textId="77777777" w:rsidR="00FD0D98" w:rsidRPr="00B72530" w:rsidRDefault="003F58ED" w:rsidP="00C84917">
      <w:pPr>
        <w:spacing w:after="0" w:line="240" w:lineRule="auto"/>
        <w:ind w:left="284"/>
        <w:rPr>
          <w:rFonts w:ascii="Times New Roman" w:hAnsi="Times New Roman" w:cs="Times New Roman"/>
          <w:sz w:val="24"/>
          <w:szCs w:val="24"/>
        </w:rPr>
      </w:pPr>
      <w:r w:rsidRPr="00B72530">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14:paraId="5FC33E35" w14:textId="66AD9FAB"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3.2.3.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w:t>
      </w:r>
    </w:p>
    <w:p w14:paraId="214B87A7" w14:textId="77777777" w:rsidR="00FD0D98"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 3.2.4.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 </w:t>
      </w:r>
    </w:p>
    <w:p w14:paraId="34A52839" w14:textId="77777777" w:rsidR="00FD0D98"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lastRenderedPageBreak/>
        <w:t xml:space="preserve">3.2.5.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w:t>
      </w:r>
    </w:p>
    <w:p w14:paraId="3827C8BC" w14:textId="77777777" w:rsidR="00FD0D98"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3.3. Общие требования к правилам восстановления обучающихся </w:t>
      </w:r>
    </w:p>
    <w:p w14:paraId="3C3D37D9" w14:textId="77777777" w:rsidR="00FD0D98"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3.3.1. 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школу. </w:t>
      </w:r>
    </w:p>
    <w:p w14:paraId="60365849" w14:textId="694CA405"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3.3.2. Порядок и условия восстановления в школе обучающегося, отчисленного по инициативе школы, определяются локальным нормативным актом школы. </w:t>
      </w:r>
    </w:p>
    <w:p w14:paraId="1FE5CAFA"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 </w:t>
      </w:r>
    </w:p>
    <w:p w14:paraId="59FDA489" w14:textId="5EDA145D" w:rsidR="003F58ED" w:rsidRPr="00B72530" w:rsidRDefault="003F58ED" w:rsidP="00B72530">
      <w:pPr>
        <w:spacing w:after="0" w:line="240" w:lineRule="auto"/>
        <w:jc w:val="center"/>
        <w:rPr>
          <w:rFonts w:ascii="Times New Roman" w:hAnsi="Times New Roman" w:cs="Times New Roman"/>
          <w:b/>
          <w:bCs/>
          <w:sz w:val="24"/>
          <w:szCs w:val="24"/>
        </w:rPr>
      </w:pPr>
      <w:r w:rsidRPr="00B72530">
        <w:rPr>
          <w:rFonts w:ascii="Times New Roman" w:hAnsi="Times New Roman" w:cs="Times New Roman"/>
          <w:b/>
          <w:bCs/>
          <w:sz w:val="24"/>
          <w:szCs w:val="24"/>
        </w:rPr>
        <w:t>4. Заключительные положения</w:t>
      </w:r>
    </w:p>
    <w:p w14:paraId="0DEE7EDA" w14:textId="77777777" w:rsidR="000251C0" w:rsidRPr="00DF1987" w:rsidRDefault="003F58ED" w:rsidP="000251C0">
      <w:pPr>
        <w:tabs>
          <w:tab w:val="left" w:pos="1190"/>
          <w:tab w:val="left" w:pos="2835"/>
        </w:tabs>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4.1.  </w:t>
      </w:r>
      <w:r w:rsidR="000251C0" w:rsidRPr="00DF1987">
        <w:rPr>
          <w:rFonts w:ascii="Times New Roman" w:hAnsi="Times New Roman" w:cs="Times New Roman"/>
          <w:sz w:val="24"/>
          <w:szCs w:val="24"/>
        </w:rPr>
        <w:t>В случае отказа гражданам в приеме и других разногласий при переводе, отчислении и</w:t>
      </w:r>
    </w:p>
    <w:p w14:paraId="11852739" w14:textId="77777777" w:rsidR="000251C0" w:rsidRPr="00DF1987" w:rsidRDefault="000251C0" w:rsidP="000251C0">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исключении обучающихся родители (законные представители) имеют право обжаловать</w:t>
      </w:r>
    </w:p>
    <w:p w14:paraId="3C3E67C2" w14:textId="77777777" w:rsidR="000251C0" w:rsidRPr="00DF1987" w:rsidRDefault="000251C0" w:rsidP="000251C0">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действия (бездействия) специалистов общеобразовательной организации. Обжалование</w:t>
      </w:r>
    </w:p>
    <w:p w14:paraId="411F6434" w14:textId="77777777" w:rsidR="000251C0" w:rsidRPr="00DF1987" w:rsidRDefault="000251C0" w:rsidP="000251C0">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осуществляется путем подачи письменного обращения или путем непосредственного</w:t>
      </w:r>
    </w:p>
    <w:p w14:paraId="6C53F9DA" w14:textId="77777777" w:rsidR="000251C0" w:rsidRPr="00DF1987" w:rsidRDefault="000251C0" w:rsidP="000251C0">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обращения к директору школы, в органы, осуществляющие управление в сфере образования</w:t>
      </w:r>
    </w:p>
    <w:p w14:paraId="3A52AEE9" w14:textId="130A1B23" w:rsidR="00FD0D98" w:rsidRPr="00B72530" w:rsidRDefault="000251C0" w:rsidP="000251C0">
      <w:pPr>
        <w:spacing w:after="0" w:line="240" w:lineRule="auto"/>
        <w:rPr>
          <w:rFonts w:ascii="Times New Roman" w:hAnsi="Times New Roman" w:cs="Times New Roman"/>
          <w:sz w:val="24"/>
          <w:szCs w:val="24"/>
        </w:rPr>
      </w:pPr>
      <w:r w:rsidRPr="00DF1987">
        <w:rPr>
          <w:rFonts w:ascii="Times New Roman" w:hAnsi="Times New Roman" w:cs="Times New Roman"/>
          <w:sz w:val="24"/>
          <w:szCs w:val="24"/>
        </w:rPr>
        <w:t>федерального, регионального, муниципального уровней, в органы местного самоуправления</w:t>
      </w:r>
      <w:r>
        <w:rPr>
          <w:rFonts w:ascii="Times New Roman" w:hAnsi="Times New Roman" w:cs="Times New Roman"/>
          <w:sz w:val="24"/>
          <w:szCs w:val="24"/>
        </w:rPr>
        <w:t>.</w:t>
      </w:r>
    </w:p>
    <w:p w14:paraId="729DEEB6" w14:textId="65FDEBAA"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4.2.   Ответственность за несоблюдение установленных настоящим Положением правил приема, перевода, отчисления и восстановления обучающихся несет директор школы, за исключением вопросов, отнесенных к компетенции Комитета по образованию администрации муниципального района</w:t>
      </w:r>
      <w:r w:rsidR="000251C0">
        <w:rPr>
          <w:rFonts w:ascii="Times New Roman" w:hAnsi="Times New Roman" w:cs="Times New Roman"/>
          <w:sz w:val="24"/>
          <w:szCs w:val="24"/>
        </w:rPr>
        <w:t>.</w:t>
      </w:r>
      <w:r w:rsidRPr="00B72530">
        <w:rPr>
          <w:rFonts w:ascii="Times New Roman" w:hAnsi="Times New Roman" w:cs="Times New Roman"/>
          <w:sz w:val="24"/>
          <w:szCs w:val="24"/>
        </w:rPr>
        <w:t xml:space="preserve"> </w:t>
      </w:r>
    </w:p>
    <w:p w14:paraId="2FDBBF3E" w14:textId="77777777" w:rsidR="003F58ED" w:rsidRPr="00B72530" w:rsidRDefault="003F58ED" w:rsidP="00B72530">
      <w:pPr>
        <w:spacing w:after="0" w:line="240" w:lineRule="auto"/>
        <w:rPr>
          <w:rFonts w:ascii="Times New Roman" w:hAnsi="Times New Roman" w:cs="Times New Roman"/>
          <w:sz w:val="24"/>
          <w:szCs w:val="24"/>
        </w:rPr>
      </w:pPr>
      <w:r w:rsidRPr="00B72530">
        <w:rPr>
          <w:rFonts w:ascii="Times New Roman" w:hAnsi="Times New Roman" w:cs="Times New Roman"/>
          <w:sz w:val="24"/>
          <w:szCs w:val="24"/>
        </w:rPr>
        <w:t xml:space="preserve"> </w:t>
      </w:r>
    </w:p>
    <w:p w14:paraId="2EAEA856" w14:textId="4F93A187" w:rsidR="002B48D1" w:rsidRPr="002B48D1" w:rsidRDefault="003F58ED" w:rsidP="002B48D1">
      <w:pPr>
        <w:spacing w:after="0" w:line="240" w:lineRule="auto"/>
        <w:jc w:val="center"/>
        <w:rPr>
          <w:rFonts w:ascii="Times New Roman" w:hAnsi="Times New Roman" w:cs="Times New Roman"/>
          <w:b/>
          <w:bCs/>
          <w:sz w:val="24"/>
          <w:szCs w:val="24"/>
        </w:rPr>
      </w:pPr>
      <w:r w:rsidRPr="00B72530">
        <w:rPr>
          <w:rFonts w:ascii="Times New Roman" w:hAnsi="Times New Roman" w:cs="Times New Roman"/>
          <w:b/>
          <w:bCs/>
          <w:sz w:val="24"/>
          <w:szCs w:val="24"/>
        </w:rPr>
        <w:t>5. Срок действия Положения</w:t>
      </w:r>
    </w:p>
    <w:p w14:paraId="3F80FE9E" w14:textId="1E71A481"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DF1987">
        <w:rPr>
          <w:rFonts w:ascii="Times New Roman" w:hAnsi="Times New Roman" w:cs="Times New Roman"/>
          <w:sz w:val="24"/>
          <w:szCs w:val="24"/>
        </w:rPr>
        <w:t xml:space="preserve">.1. Настоящее </w:t>
      </w:r>
      <w:r w:rsidRPr="00CF6601">
        <w:rPr>
          <w:rFonts w:ascii="Times New Roman" w:hAnsi="Times New Roman" w:cs="Times New Roman"/>
          <w:i/>
          <w:iCs/>
          <w:sz w:val="24"/>
          <w:szCs w:val="24"/>
        </w:rPr>
        <w:t>Положение о правилах приема, перевода, выбытия и отчисления</w:t>
      </w:r>
    </w:p>
    <w:p w14:paraId="52B4CB23" w14:textId="77777777"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обучающихся является локальным нормативным актом, принимается на Педагогическом</w:t>
      </w:r>
    </w:p>
    <w:p w14:paraId="7CE1F273" w14:textId="77777777"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совете школы и утверждается (либо вводится в действие) приказом директора организации,</w:t>
      </w:r>
    </w:p>
    <w:p w14:paraId="031F25D5" w14:textId="77777777"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осуществляющей образовательную деятельность.</w:t>
      </w:r>
    </w:p>
    <w:p w14:paraId="5CFB2030" w14:textId="5FD30BEE"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DF1987">
        <w:rPr>
          <w:rFonts w:ascii="Times New Roman" w:hAnsi="Times New Roman" w:cs="Times New Roman"/>
          <w:sz w:val="24"/>
          <w:szCs w:val="24"/>
        </w:rPr>
        <w:t>.2. Все изменения и дополнения, вносимые в настоящее Положение, оформляются в</w:t>
      </w:r>
    </w:p>
    <w:p w14:paraId="290EBA0B" w14:textId="77777777"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письменной форме в соответствии действующим законодательством Российской Федерации.</w:t>
      </w:r>
    </w:p>
    <w:p w14:paraId="3503F1FE" w14:textId="750DF9FF"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DF1987">
        <w:rPr>
          <w:rFonts w:ascii="Times New Roman" w:hAnsi="Times New Roman" w:cs="Times New Roman"/>
          <w:sz w:val="24"/>
          <w:szCs w:val="24"/>
        </w:rPr>
        <w:t xml:space="preserve">.3. </w:t>
      </w:r>
      <w:r w:rsidRPr="00CF6601">
        <w:rPr>
          <w:rFonts w:ascii="Times New Roman" w:hAnsi="Times New Roman" w:cs="Times New Roman"/>
          <w:i/>
          <w:iCs/>
          <w:sz w:val="24"/>
          <w:szCs w:val="24"/>
        </w:rPr>
        <w:t>Положение о правилах приема, перевода, выбытия и отчисления обучающихся</w:t>
      </w:r>
    </w:p>
    <w:p w14:paraId="73676760" w14:textId="77777777"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принимается на неопределенный срок. Изменения и дополнения к Положению принимаются</w:t>
      </w:r>
    </w:p>
    <w:p w14:paraId="60F5C05D" w14:textId="7C8DF233"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в порядке, предусмотренном п.</w:t>
      </w:r>
      <w:r>
        <w:rPr>
          <w:rFonts w:ascii="Times New Roman" w:hAnsi="Times New Roman" w:cs="Times New Roman"/>
          <w:sz w:val="24"/>
          <w:szCs w:val="24"/>
        </w:rPr>
        <w:t>5</w:t>
      </w:r>
      <w:r w:rsidRPr="00DF1987">
        <w:rPr>
          <w:rFonts w:ascii="Times New Roman" w:hAnsi="Times New Roman" w:cs="Times New Roman"/>
          <w:sz w:val="24"/>
          <w:szCs w:val="24"/>
        </w:rPr>
        <w:t>.1. настоящего Положения.</w:t>
      </w:r>
    </w:p>
    <w:p w14:paraId="4EE19E9A" w14:textId="163D2CFE"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DF1987">
        <w:rPr>
          <w:rFonts w:ascii="Times New Roman" w:hAnsi="Times New Roman" w:cs="Times New Roman"/>
          <w:sz w:val="24"/>
          <w:szCs w:val="24"/>
        </w:rPr>
        <w:t>.4. После принятия Положения (или изменений и дополнений отдельных пунктов и</w:t>
      </w:r>
    </w:p>
    <w:p w14:paraId="408E6C96" w14:textId="77777777" w:rsidR="002B48D1" w:rsidRPr="00DF1987" w:rsidRDefault="002B48D1" w:rsidP="002B48D1">
      <w:pPr>
        <w:tabs>
          <w:tab w:val="left" w:pos="1190"/>
          <w:tab w:val="left" w:pos="2835"/>
        </w:tabs>
        <w:spacing w:after="0" w:line="240" w:lineRule="auto"/>
        <w:rPr>
          <w:rFonts w:ascii="Times New Roman" w:hAnsi="Times New Roman" w:cs="Times New Roman"/>
          <w:sz w:val="24"/>
          <w:szCs w:val="24"/>
        </w:rPr>
      </w:pPr>
      <w:r w:rsidRPr="00DF1987">
        <w:rPr>
          <w:rFonts w:ascii="Times New Roman" w:hAnsi="Times New Roman" w:cs="Times New Roman"/>
          <w:sz w:val="24"/>
          <w:szCs w:val="24"/>
        </w:rPr>
        <w:t>разделов) в новой редакции предыдущая редакция автоматически утрачивает силу.</w:t>
      </w:r>
    </w:p>
    <w:p w14:paraId="1B7F55C2" w14:textId="7D7CBC16" w:rsidR="009F2C28" w:rsidRPr="00B72530" w:rsidRDefault="009F2C28" w:rsidP="00B72530">
      <w:pPr>
        <w:spacing w:after="0" w:line="240" w:lineRule="auto"/>
        <w:rPr>
          <w:rFonts w:ascii="Times New Roman" w:hAnsi="Times New Roman" w:cs="Times New Roman"/>
          <w:sz w:val="24"/>
          <w:szCs w:val="24"/>
        </w:rPr>
      </w:pPr>
    </w:p>
    <w:sectPr w:rsidR="009F2C28" w:rsidRPr="00B72530" w:rsidSect="00DA4C86">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08"/>
    <w:rsid w:val="000251C0"/>
    <w:rsid w:val="00083208"/>
    <w:rsid w:val="001C33AF"/>
    <w:rsid w:val="002B48D1"/>
    <w:rsid w:val="003F58ED"/>
    <w:rsid w:val="005B3BA8"/>
    <w:rsid w:val="00691924"/>
    <w:rsid w:val="007F2201"/>
    <w:rsid w:val="00857EDF"/>
    <w:rsid w:val="009076CB"/>
    <w:rsid w:val="00986840"/>
    <w:rsid w:val="009F2C28"/>
    <w:rsid w:val="00B72530"/>
    <w:rsid w:val="00C84917"/>
    <w:rsid w:val="00CF2F95"/>
    <w:rsid w:val="00DA4C86"/>
    <w:rsid w:val="00FD0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B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3BA8"/>
    <w:rPr>
      <w:rFonts w:ascii="Segoe UI" w:hAnsi="Segoe UI" w:cs="Segoe UI"/>
      <w:sz w:val="18"/>
      <w:szCs w:val="18"/>
    </w:rPr>
  </w:style>
  <w:style w:type="paragraph" w:customStyle="1" w:styleId="c27">
    <w:name w:val="c27"/>
    <w:basedOn w:val="a"/>
    <w:rsid w:val="001C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rsid w:val="001C3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B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3BA8"/>
    <w:rPr>
      <w:rFonts w:ascii="Segoe UI" w:hAnsi="Segoe UI" w:cs="Segoe UI"/>
      <w:sz w:val="18"/>
      <w:szCs w:val="18"/>
    </w:rPr>
  </w:style>
  <w:style w:type="paragraph" w:customStyle="1" w:styleId="c27">
    <w:name w:val="c27"/>
    <w:basedOn w:val="a"/>
    <w:rsid w:val="001C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rsid w:val="001C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9121">
      <w:bodyDiv w:val="1"/>
      <w:marLeft w:val="0"/>
      <w:marRight w:val="0"/>
      <w:marTop w:val="0"/>
      <w:marBottom w:val="0"/>
      <w:divBdr>
        <w:top w:val="none" w:sz="0" w:space="0" w:color="auto"/>
        <w:left w:val="none" w:sz="0" w:space="0" w:color="auto"/>
        <w:bottom w:val="none" w:sz="0" w:space="0" w:color="auto"/>
        <w:right w:val="none" w:sz="0" w:space="0" w:color="auto"/>
      </w:divBdr>
    </w:div>
    <w:div w:id="537281882">
      <w:bodyDiv w:val="1"/>
      <w:marLeft w:val="0"/>
      <w:marRight w:val="0"/>
      <w:marTop w:val="0"/>
      <w:marBottom w:val="0"/>
      <w:divBdr>
        <w:top w:val="none" w:sz="0" w:space="0" w:color="auto"/>
        <w:left w:val="none" w:sz="0" w:space="0" w:color="auto"/>
        <w:bottom w:val="none" w:sz="0" w:space="0" w:color="auto"/>
        <w:right w:val="none" w:sz="0" w:space="0" w:color="auto"/>
      </w:divBdr>
    </w:div>
    <w:div w:id="19300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3891</Words>
  <Characters>22183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Алина maz002</dc:creator>
  <cp:keywords/>
  <dc:description/>
  <cp:lastModifiedBy>надежда</cp:lastModifiedBy>
  <cp:revision>13</cp:revision>
  <cp:lastPrinted>2022-08-26T12:28:00Z</cp:lastPrinted>
  <dcterms:created xsi:type="dcterms:W3CDTF">2021-01-26T19:59:00Z</dcterms:created>
  <dcterms:modified xsi:type="dcterms:W3CDTF">2022-08-26T12:28:00Z</dcterms:modified>
</cp:coreProperties>
</file>